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720" w:firstLineChars="200"/>
        <w:jc w:val="center"/>
        <w:rPr>
          <w:rFonts w:hint="eastAsia" w:ascii="宋体" w:hAnsi="宋体" w:eastAsia="宋体" w:cs="宋体"/>
          <w:b/>
          <w:bCs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36"/>
          <w:szCs w:val="36"/>
          <w:highlight w:val="none"/>
          <w14:textFill>
            <w14:solidFill>
              <w14:schemeClr w14:val="tx1"/>
            </w14:solidFill>
          </w14:textFill>
        </w:rPr>
        <w:t>绍兴市本级海塘安澜工程（曹娥江大闸段）全过程工程咨询</w:t>
      </w:r>
      <w:r>
        <w:rPr>
          <w:rFonts w:hint="eastAsia" w:ascii="宋体" w:hAnsi="宋体"/>
          <w:color w:val="000000" w:themeColor="text1"/>
          <w:sz w:val="36"/>
          <w:szCs w:val="36"/>
          <w:highlight w:val="none"/>
          <w:lang w:val="en-US" w:eastAsia="zh-CN"/>
          <w14:textFill>
            <w14:solidFill>
              <w14:schemeClr w14:val="tx1"/>
            </w14:solidFill>
          </w14:textFill>
        </w:rPr>
        <w:t>澄清文件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40" w:lineRule="exact"/>
        <w:jc w:val="both"/>
        <w:textAlignment w:val="auto"/>
        <w:rPr>
          <w:rFonts w:hint="eastAsia" w:ascii="宋体" w:hAnsi="宋体" w:eastAsia="宋体" w:cs="Times New Roman"/>
          <w:kern w:val="0"/>
          <w:sz w:val="24"/>
          <w:szCs w:val="22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0"/>
          <w:sz w:val="24"/>
          <w:szCs w:val="22"/>
          <w:lang w:val="en-US" w:eastAsia="zh-CN" w:bidi="ar-SA"/>
        </w:rPr>
        <w:t>各潜在投标人：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2" w:firstLineChars="200"/>
        <w:jc w:val="both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 w:ascii="宋体" w:hAnsi="宋体" w:cs="宋体"/>
          <w:b/>
          <w:szCs w:val="21"/>
        </w:rPr>
        <w:t>招标人对招标文件</w:t>
      </w:r>
      <w:r>
        <w:rPr>
          <w:rFonts w:hint="eastAsia" w:ascii="宋体" w:hAnsi="宋体" w:cs="宋体"/>
          <w:b/>
          <w:szCs w:val="21"/>
          <w:lang w:eastAsia="zh-CN"/>
        </w:rPr>
        <w:t>澄清如下</w:t>
      </w:r>
      <w:r>
        <w:rPr>
          <w:rFonts w:hint="eastAsia" w:ascii="宋体" w:hAnsi="宋体" w:cs="宋体"/>
          <w:b/>
          <w:szCs w:val="21"/>
        </w:rPr>
        <w:t>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rPr>
          <w:rFonts w:hint="eastAsia" w:ascii="宋体" w:hAnsi="宋体" w:cs="宋体"/>
          <w:color w:val="000000" w:themeColor="text1"/>
          <w:kern w:val="0"/>
          <w:szCs w:val="21"/>
          <w:highlight w:val="non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P</w:t>
      </w:r>
      <w:r>
        <w:rPr>
          <w:rFonts w:hint="eastAsia" w:ascii="宋体" w:hAnsi="宋体" w:cs="宋体"/>
          <w:b/>
          <w:bCs/>
          <w:color w:val="000000" w:themeColor="text1"/>
          <w:kern w:val="0"/>
          <w:szCs w:val="21"/>
          <w:highlight w:val="none"/>
          <w:lang w:bidi="ar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cs="宋体"/>
          <w:b/>
          <w:bCs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8页</w:t>
      </w:r>
      <w:r>
        <w:rPr>
          <w:rFonts w:hint="eastAsia" w:ascii="宋体" w:hAnsi="宋体" w:cs="宋体"/>
          <w:b/>
          <w:bCs/>
          <w:color w:val="000000" w:themeColor="text1"/>
          <w:kern w:val="0"/>
          <w:szCs w:val="21"/>
          <w:highlight w:val="none"/>
          <w:lang w:eastAsia="zh-CN" w:bidi="ar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cs="宋体"/>
          <w:color w:val="000000" w:themeColor="text1"/>
          <w:kern w:val="0"/>
          <w:szCs w:val="21"/>
          <w:highlight w:val="none"/>
          <w:lang w:bidi="ar"/>
          <w14:textFill>
            <w14:solidFill>
              <w14:schemeClr w14:val="tx1"/>
            </w14:solidFill>
          </w14:textFill>
        </w:rPr>
        <w:t>本次总价承包部分咨询费（除第三方质量检测费以外的其余部分）为可调总价合同，总价承包部分最终结算咨询费=总价承包部分咨询费/可研批复估算总投资*初设批复概算总投资。</w:t>
      </w:r>
      <w:r>
        <w:rPr>
          <w:rFonts w:hint="eastAsia" w:ascii="宋体" w:hAnsi="宋体" w:cs="宋体"/>
          <w:b/>
          <w:bCs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修改为：</w:t>
      </w:r>
      <w:r>
        <w:rPr>
          <w:rFonts w:hint="eastAsia" w:ascii="宋体" w:hAnsi="宋体" w:eastAsia="宋体" w:cs="宋体"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 w:cs="宋体"/>
          <w:color w:val="000000" w:themeColor="text1"/>
          <w:kern w:val="0"/>
          <w:szCs w:val="21"/>
          <w:highlight w:val="none"/>
          <w:lang w:bidi="ar"/>
          <w14:textFill>
            <w14:solidFill>
              <w14:schemeClr w14:val="tx1"/>
            </w14:solidFill>
          </w14:textFill>
        </w:rPr>
        <w:t>本次总价承包部分咨询费（除第三方质量检测费以外的其余部分）为可调总价合同，总价承包部分最终结算咨询费=总价承包部分咨询费/</w:t>
      </w:r>
      <w:r>
        <w:rPr>
          <w:rFonts w:hint="eastAsia" w:ascii="宋体" w:hAnsi="宋体" w:cs="宋体"/>
          <w:color w:val="000000" w:themeColor="text1"/>
          <w:kern w:val="0"/>
          <w:szCs w:val="21"/>
          <w:highlight w:val="none"/>
          <w:lang w:val="en-US" w:eastAsia="zh-CN" w:bidi="ar"/>
          <w14:textFill>
            <w14:solidFill>
              <w14:schemeClr w14:val="tx1"/>
            </w14:solidFill>
          </w14:textFill>
        </w:rPr>
        <w:t>项目估算静态总投资（61186万元）</w:t>
      </w:r>
      <w:r>
        <w:rPr>
          <w:rFonts w:hint="eastAsia" w:ascii="宋体" w:hAnsi="宋体" w:cs="宋体"/>
          <w:color w:val="000000" w:themeColor="text1"/>
          <w:kern w:val="0"/>
          <w:szCs w:val="21"/>
          <w:highlight w:val="none"/>
          <w:lang w:bidi="ar"/>
          <w14:textFill>
            <w14:solidFill>
              <w14:schemeClr w14:val="tx1"/>
            </w14:solidFill>
          </w14:textFill>
        </w:rPr>
        <w:t>*初设批复概算总投资。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right"/>
        <w:textAlignment w:val="auto"/>
        <w:rPr>
          <w:rFonts w:hint="eastAsia" w:ascii="宋体" w:hAnsi="宋体" w:eastAsia="宋体"/>
          <w:lang w:val="en-US" w:eastAsia="zh-CN"/>
        </w:rPr>
      </w:pPr>
      <w:bookmarkStart w:id="0" w:name="_GoBack"/>
      <w:bookmarkEnd w:id="0"/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right"/>
        <w:textAlignment w:val="auto"/>
        <w:rPr>
          <w:rFonts w:hint="eastAsia" w:ascii="宋体" w:hAnsi="宋体" w:eastAsia="宋体"/>
          <w:lang w:val="en-US" w:eastAsia="zh-CN"/>
        </w:rPr>
      </w:pP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right"/>
        <w:textAlignment w:val="auto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招标人</w:t>
      </w:r>
      <w:r>
        <w:rPr>
          <w:rFonts w:hint="eastAsia" w:ascii="宋体" w:hAnsi="宋体" w:cs="宋体"/>
          <w:szCs w:val="21"/>
        </w:rPr>
        <w:t>（盖章）</w:t>
      </w:r>
      <w:r>
        <w:rPr>
          <w:rFonts w:hint="eastAsia" w:ascii="宋体" w:hAnsi="宋体" w:eastAsia="宋体"/>
          <w:lang w:val="en-US" w:eastAsia="zh-CN"/>
        </w:rPr>
        <w:t>：绍兴市曹娥江大闸投资开发有限公司</w:t>
      </w:r>
    </w:p>
    <w:p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jc w:val="right"/>
        <w:textAlignment w:val="auto"/>
        <w:rPr>
          <w:rFonts w:hint="eastAsia" w:ascii="宋体" w:hAnsi="宋体" w:eastAsia="宋体"/>
          <w:lang w:val="en-US" w:eastAsia="zh-CN"/>
        </w:rPr>
      </w:pPr>
      <w:r>
        <w:rPr>
          <w:rFonts w:hint="eastAsia" w:ascii="宋体" w:hAnsi="宋体" w:eastAsia="宋体"/>
          <w:lang w:val="en-US" w:eastAsia="zh-CN"/>
        </w:rPr>
        <w:t>代理机构</w:t>
      </w:r>
      <w:r>
        <w:rPr>
          <w:rFonts w:hint="eastAsia" w:ascii="宋体" w:hAnsi="宋体" w:cs="宋体"/>
          <w:szCs w:val="21"/>
        </w:rPr>
        <w:t>（盖章）</w:t>
      </w:r>
      <w:r>
        <w:rPr>
          <w:rFonts w:hint="eastAsia" w:ascii="宋体" w:hAnsi="宋体" w:eastAsia="宋体"/>
          <w:lang w:val="en-US" w:eastAsia="zh-CN"/>
        </w:rPr>
        <w:t>：浙江鼎峰工程咨询有限公司</w:t>
      </w:r>
    </w:p>
    <w:p>
      <w:pPr>
        <w:pStyle w:val="2"/>
        <w:numPr>
          <w:numId w:val="0"/>
        </w:numPr>
        <w:jc w:val="right"/>
      </w:pPr>
      <w:r>
        <w:rPr>
          <w:rFonts w:hint="eastAsia" w:ascii="宋体" w:hAnsi="宋体" w:eastAsia="宋体"/>
          <w:lang w:val="en-US" w:eastAsia="zh-CN"/>
        </w:rPr>
        <w:t>2023年4月23日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E2C5E4"/>
    <w:multiLevelType w:val="singleLevel"/>
    <w:tmpl w:val="4AE2C5E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ZhNThjZDFiNTQwMjdjZWI1NzE2YzgxMDFkYTM3OGEifQ=="/>
  </w:docVars>
  <w:rsids>
    <w:rsidRoot w:val="00000000"/>
    <w:rsid w:val="6B5275DD"/>
    <w:rsid w:val="7CC3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1"/>
    <w:qFormat/>
    <w:uiPriority w:val="0"/>
    <w:pPr>
      <w:spacing w:after="120"/>
      <w:ind w:firstLine="420" w:firstLineChars="100"/>
    </w:pPr>
  </w:style>
  <w:style w:type="paragraph" w:styleId="3">
    <w:name w:val="Body Text"/>
    <w:basedOn w:val="1"/>
    <w:next w:val="4"/>
    <w:qFormat/>
    <w:uiPriority w:val="99"/>
    <w:pPr>
      <w:spacing w:after="120" w:afterLines="0"/>
    </w:p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7">
    <w:name w:val="[Normal]"/>
    <w:qFormat/>
    <w:uiPriority w:val="0"/>
    <w:rPr>
      <w:rFonts w:ascii="宋体" w:hAnsi="宋体" w:eastAsia="宋体" w:cs="Times New Roman"/>
      <w:sz w:val="24"/>
      <w:szCs w:val="22"/>
      <w:lang w:val="zh-CN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2023-04-23T03:03:31Z</dcterms:created>
  <dc:creator>admin</dc:creator>
  <cp:lastModifiedBy>拾忆</cp:lastModifiedBy>
  <dcterms:modified xsi:type="dcterms:W3CDTF">2023-04-23T05:42:31Z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2052-11.1.0.14305</vt:lpwstr>
  </property>
  <property fmtid="{D5CDD505-2E9C-101B-9397-08002B2CF9AE}" pid="3" name="ICV">
    <vt:lpwstr>48638882DCC744AEA23BC0951BD5F1B2_13</vt:lpwstr>
  </property>
</Properties>
</file>