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288" w:lineRule="auto"/>
        <w:jc w:val="center"/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 xml:space="preserve"> 杭州湾南翼平原排涝及配套工程先行段施工项目</w:t>
      </w:r>
    </w:p>
    <w:p>
      <w:pPr>
        <w:snapToGrid w:val="0"/>
        <w:spacing w:line="288" w:lineRule="auto"/>
        <w:jc w:val="center"/>
        <w:rPr>
          <w:rFonts w:hint="default" w:ascii="宋体" w:hAnsi="宋体" w:eastAsia="宋体" w:cs="宋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  <w:highlight w:val="none"/>
          <w:lang w:eastAsia="zh-CN"/>
        </w:rPr>
        <w:t>答疑澄清文件（第二次）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各投标人：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关于杭州湾南翼平原排涝及配套工程先行段施工项目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的审定后标底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内容，现招标人做如下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澄清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1、关于集装箱（包含空调，集成卫浴等设备）：82500元，已在编制说明中明确为不参与竞争，然标底报价书盖章页中未体现，现对标底报价书盖章页做如下调整（招标控制价总价不变）：</w:t>
      </w:r>
      <w:bookmarkStart w:id="0" w:name="_GoBack"/>
      <w:bookmarkEnd w:id="0"/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426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原标底报价书内容</w:t>
            </w:r>
          </w:p>
        </w:tc>
        <w:tc>
          <w:tcPr>
            <w:tcW w:w="426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现调整为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36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审定后编制造价：39161027元，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36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（其中参与竞争造价：34707427元；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360" w:lineRule="auto"/>
              <w:ind w:left="0" w:leftChars="0" w:firstLine="0" w:firstLineChars="0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不参与竞争造价：淤泥固化费3253600元、预备费：1200000元，合计4453600元）</w:t>
            </w:r>
          </w:p>
        </w:tc>
        <w:tc>
          <w:tcPr>
            <w:tcW w:w="426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36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审定后编制造价：39161027元，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36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（其中参与竞争造价：34624927元；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after="0" w:line="360" w:lineRule="auto"/>
              <w:ind w:left="0" w:leftChars="0" w:firstLine="0" w:firstLineChars="0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不参与竞争造价：淤泥固化费3253600元、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集装箱（包含空调，集成卫浴等设备）：82500元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、预备费：1200000元，合计4536100元）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 xml:space="preserve">绍兴市镜湖综合保护投资建设有限公司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浙江建诚工程管理咨询有限公司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right"/>
        <w:textAlignment w:val="auto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2023年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zNjA5ZjFmMTIzMDExYmU3OTJkYTIwZTcyZmIzM2EifQ=="/>
  </w:docVars>
  <w:rsids>
    <w:rsidRoot w:val="00D550D0"/>
    <w:rsid w:val="00326111"/>
    <w:rsid w:val="00542F70"/>
    <w:rsid w:val="00583699"/>
    <w:rsid w:val="006B7B53"/>
    <w:rsid w:val="007536FD"/>
    <w:rsid w:val="007920A7"/>
    <w:rsid w:val="00792309"/>
    <w:rsid w:val="008C5479"/>
    <w:rsid w:val="00A00547"/>
    <w:rsid w:val="00A34221"/>
    <w:rsid w:val="00A534D9"/>
    <w:rsid w:val="00C639B8"/>
    <w:rsid w:val="00C70287"/>
    <w:rsid w:val="00CC626B"/>
    <w:rsid w:val="00CC6400"/>
    <w:rsid w:val="00CD50CF"/>
    <w:rsid w:val="00D54315"/>
    <w:rsid w:val="00D550D0"/>
    <w:rsid w:val="00F64A91"/>
    <w:rsid w:val="00F66B7A"/>
    <w:rsid w:val="05D55C6E"/>
    <w:rsid w:val="119F03EC"/>
    <w:rsid w:val="13BF689E"/>
    <w:rsid w:val="16AE7A9B"/>
    <w:rsid w:val="241F6EF7"/>
    <w:rsid w:val="24374555"/>
    <w:rsid w:val="27ED4F18"/>
    <w:rsid w:val="27EE37EF"/>
    <w:rsid w:val="299E0533"/>
    <w:rsid w:val="2BFA1D06"/>
    <w:rsid w:val="2F6D30DD"/>
    <w:rsid w:val="31971403"/>
    <w:rsid w:val="31FC33CC"/>
    <w:rsid w:val="35611BDC"/>
    <w:rsid w:val="369848B8"/>
    <w:rsid w:val="39046A2A"/>
    <w:rsid w:val="3B4E5C46"/>
    <w:rsid w:val="3CD55B13"/>
    <w:rsid w:val="40B95DAD"/>
    <w:rsid w:val="43847C33"/>
    <w:rsid w:val="47F26D7A"/>
    <w:rsid w:val="48990BDA"/>
    <w:rsid w:val="49A74563"/>
    <w:rsid w:val="53F76E30"/>
    <w:rsid w:val="5B1C7F33"/>
    <w:rsid w:val="5EB54244"/>
    <w:rsid w:val="62C17761"/>
    <w:rsid w:val="688E395B"/>
    <w:rsid w:val="6AAF43C5"/>
    <w:rsid w:val="6B282560"/>
    <w:rsid w:val="71DC5D90"/>
    <w:rsid w:val="79A4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微软雅黑" w:hAnsi="微软雅黑" w:eastAsia="微软雅黑" w:cs="微软雅黑"/>
      <w:kern w:val="2"/>
      <w:sz w:val="28"/>
      <w:szCs w:val="28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unhideWhenUsed/>
    <w:qFormat/>
    <w:uiPriority w:val="99"/>
    <w:pPr>
      <w:ind w:firstLine="420" w:firstLineChars="100"/>
    </w:pPr>
    <w:rPr>
      <w:sz w:val="21"/>
      <w:szCs w:val="21"/>
    </w:rPr>
  </w:style>
  <w:style w:type="paragraph" w:styleId="3">
    <w:name w:val="Body Text"/>
    <w:basedOn w:val="1"/>
    <w:next w:val="2"/>
    <w:qFormat/>
    <w:uiPriority w:val="0"/>
    <w:pPr>
      <w:spacing w:after="120"/>
    </w:pPr>
  </w:style>
  <w:style w:type="paragraph" w:styleId="4">
    <w:name w:val="toc 6"/>
    <w:basedOn w:val="1"/>
    <w:next w:val="1"/>
    <w:qFormat/>
    <w:uiPriority w:val="39"/>
    <w:pPr>
      <w:ind w:left="1200"/>
      <w:jc w:val="left"/>
    </w:pPr>
    <w:rPr>
      <w:sz w:val="18"/>
      <w:szCs w:val="18"/>
    </w:rPr>
  </w:style>
  <w:style w:type="paragraph" w:styleId="5">
    <w:name w:val="Balloon Text"/>
    <w:basedOn w:val="1"/>
    <w:link w:val="14"/>
    <w:qFormat/>
    <w:uiPriority w:val="0"/>
    <w:rPr>
      <w:sz w:val="18"/>
      <w:szCs w:val="18"/>
    </w:rPr>
  </w:style>
  <w:style w:type="paragraph" w:styleId="6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Heading1"/>
    <w:basedOn w:val="1"/>
    <w:next w:val="1"/>
    <w:qFormat/>
    <w:uiPriority w:val="0"/>
    <w:pPr>
      <w:keepNext/>
      <w:keepLines/>
      <w:spacing w:before="340" w:after="330" w:line="576" w:lineRule="auto"/>
      <w:textAlignment w:val="baseline"/>
    </w:pPr>
    <w:rPr>
      <w:b/>
      <w:bCs/>
      <w:kern w:val="44"/>
      <w:sz w:val="44"/>
      <w:szCs w:val="44"/>
    </w:rPr>
  </w:style>
  <w:style w:type="character" w:customStyle="1" w:styleId="12">
    <w:name w:val="页眉 Char"/>
    <w:basedOn w:val="10"/>
    <w:link w:val="7"/>
    <w:qFormat/>
    <w:uiPriority w:val="0"/>
    <w:rPr>
      <w:rFonts w:ascii="微软雅黑" w:hAnsi="微软雅黑" w:eastAsia="微软雅黑" w:cs="微软雅黑"/>
      <w:kern w:val="2"/>
      <w:sz w:val="18"/>
      <w:szCs w:val="18"/>
    </w:rPr>
  </w:style>
  <w:style w:type="character" w:customStyle="1" w:styleId="13">
    <w:name w:val="页脚 Char"/>
    <w:basedOn w:val="10"/>
    <w:link w:val="6"/>
    <w:qFormat/>
    <w:uiPriority w:val="99"/>
    <w:rPr>
      <w:rFonts w:ascii="微软雅黑" w:hAnsi="微软雅黑" w:eastAsia="微软雅黑" w:cs="微软雅黑"/>
      <w:kern w:val="2"/>
      <w:sz w:val="18"/>
      <w:szCs w:val="18"/>
    </w:rPr>
  </w:style>
  <w:style w:type="character" w:customStyle="1" w:styleId="14">
    <w:name w:val="批注框文本 Char"/>
    <w:basedOn w:val="10"/>
    <w:link w:val="5"/>
    <w:qFormat/>
    <w:uiPriority w:val="0"/>
    <w:rPr>
      <w:rFonts w:ascii="微软雅黑" w:hAnsi="微软雅黑" w:eastAsia="微软雅黑" w:cs="微软雅黑"/>
      <w:kern w:val="2"/>
      <w:sz w:val="18"/>
      <w:szCs w:val="18"/>
    </w:rPr>
  </w:style>
  <w:style w:type="paragraph" w:customStyle="1" w:styleId="15">
    <w:name w:val="Table Paragraph"/>
    <w:basedOn w:val="1"/>
    <w:qFormat/>
    <w:uiPriority w:val="0"/>
  </w:style>
  <w:style w:type="character" w:customStyle="1" w:styleId="16">
    <w:name w:val="19"/>
    <w:qFormat/>
    <w:uiPriority w:val="0"/>
    <w:rPr>
      <w:rFonts w:hint="default" w:ascii="Times New Roman" w:hAnsi="Times New Roman" w:cs="Times New Roman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606</Words>
  <Characters>655</Characters>
  <Lines>21</Lines>
  <Paragraphs>6</Paragraphs>
  <TotalTime>9</TotalTime>
  <ScaleCrop>false</ScaleCrop>
  <LinksUpToDate>false</LinksUpToDate>
  <CharactersWithSpaces>684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2023-01-04T08:42:00Z</dcterms:created>
  <dc:creator>user</dc:creator>
  <cp:lastModifiedBy>徐大班</cp:lastModifiedBy>
  <cp:lastPrinted>2023-09-08T07:44:00Z</cp:lastPrinted>
  <dcterms:modified xsi:type="dcterms:W3CDTF">2023-09-11T02:59:04Z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168462ABBB834E3EB3D13460146CF5FB_13</vt:lpwstr>
  </property>
</Properties>
</file>