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绍兴市城市轨道交通2号线二期工程岩土勘察及地下建（构）筑物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调查项目SXGD2B-KC-01标段招标文件答疑澄清文件</w:t>
      </w: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各潜在投标人：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对于绍兴市城市轨道交通2号线二期工程岩土勘察及地下建（构）筑物调查项目SXGD2B-KC-01标段，现招标人对各投标人的问题作出如下答复并修正招标文件内容：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1.提问：1标招标文件附录D工作量和费用明细表中基准勘察费合计大写金额，是否多余?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答：删除招标文件附录D工作量和费用明细表中基准勘察费合计（人民币）大写后面的金额。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highlight w:val="none"/>
          <w:lang w:val="en-US" w:eastAsia="zh-CN" w:bidi="ar-SA"/>
        </w:rPr>
        <w:t>2.提问：招标文件未提供本项目线路平面图和纵断面图，能否补充提供？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cs="宋体"/>
          <w:b/>
          <w:bCs/>
          <w:kern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答：本项目提</w:t>
      </w: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供线路平面图和纵断面图，请在系统中自行下载。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2"/>
          <w:szCs w:val="22"/>
          <w:lang w:val="en-US" w:eastAsia="zh-CN" w:bidi="ar-SA"/>
        </w:rPr>
        <w:t>3.提问：招标文件已包括勘察工作量，能否提供已布置勘察工作量图?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答：不提供。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4.提问：总体技术要求里面指明岩土层划分按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可研阶段统一，能否提供本项目可行性研究阶段勘察成果，用于了解本项目前期工作，以便编制投标文件?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答：</w:t>
      </w: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提供《</w:t>
      </w:r>
      <w:r>
        <w:rPr>
          <w:rFonts w:hint="eastAsia" w:ascii="宋体" w:hAnsi="宋体" w:eastAsia="宋体" w:cs="宋体"/>
          <w:b/>
          <w:bCs/>
          <w:kern w:val="2"/>
          <w:sz w:val="22"/>
          <w:szCs w:val="28"/>
          <w:lang w:val="en-US" w:eastAsia="zh-CN" w:bidi="ar-SA"/>
        </w:rPr>
        <w:t>绍兴轨道交通岩土工程勘察地层编号规定》，请在系统中自行下载</w:t>
      </w: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5.提问：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钻孔初详勘单价限价略有差异，请问是否基于场地协调难度考虑，还是有另外的考虑，如果有，能否告知?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答：因初勘、详勘打孔深度有差异。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6.提问：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《工程量和费用明细表》中旁压试验的单位为“个”，请问是指试验孔个数，还是测点个数?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答：</w:t>
      </w:r>
      <w:r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指试验孔个数</w:t>
      </w: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7.提问：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《工程量和费用明细表》有电阻率电测井测试项目，总体技术要求里面为大地导电率测试，请明确是否以电阻率电测井测试为准?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答：</w:t>
      </w:r>
      <w:r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以电阻率电测井测试为准</w:t>
      </w: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8.提问：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highlight w:val="none"/>
          <w:lang w:val="en-US" w:eastAsia="zh-CN" w:bidi="ar-SA"/>
        </w:rPr>
        <w:t>能否明确勘察及孔位平面布置提供典型工点的平面布置图，还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是提供整个标段的平面布置图?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highlight w:val="none"/>
          <w:lang w:val="en-US" w:eastAsia="zh-CN" w:bidi="ar-SA"/>
        </w:rPr>
        <w:t>答：不提供。</w:t>
      </w:r>
    </w:p>
    <w:p>
      <w:pPr>
        <w:rPr>
          <w:rFonts w:hint="eastAsia" w:ascii="宋体" w:hAnsi="宋体" w:eastAsia="宋体" w:cs="宋体"/>
          <w:b w:val="0"/>
          <w:bCs w:val="0"/>
          <w:sz w:val="28"/>
          <w:szCs w:val="36"/>
          <w:lang w:val="en-US" w:eastAsia="zh-CN"/>
        </w:rPr>
      </w:pPr>
    </w:p>
    <w:p>
      <w:pPr>
        <w:ind w:firstLine="480" w:firstLineChars="200"/>
        <w:jc w:val="right"/>
        <w:rPr>
          <w:rFonts w:hint="default" w:ascii="宋体" w:hAnsi="宋体" w:eastAsia="宋体" w:cs="宋体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招标人：绍兴市轨道交通集团有限公司</w:t>
      </w:r>
    </w:p>
    <w:p>
      <w:pPr>
        <w:jc w:val="right"/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招标代理：浙江同欣工程管理有限公司</w:t>
      </w:r>
    </w:p>
    <w:p>
      <w:pPr>
        <w:jc w:val="right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2023年3月3日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wYzYwNjBjZTIxNDQ5YzkwZmYxNTA2NDVhN2ZjZWMifQ=="/>
    <w:docVar w:name="KSO_WPS_MARK_KEY" w:val="39e1c67d-6c2f-4d57-ab75-fea576e98053"/>
  </w:docVars>
  <w:rsids>
    <w:rsidRoot w:val="6F45142C"/>
    <w:rsid w:val="07695F43"/>
    <w:rsid w:val="0FA065C9"/>
    <w:rsid w:val="114669EA"/>
    <w:rsid w:val="12D270D2"/>
    <w:rsid w:val="2A7A0AD2"/>
    <w:rsid w:val="2E5627E8"/>
    <w:rsid w:val="3A421FF0"/>
    <w:rsid w:val="401C24B6"/>
    <w:rsid w:val="42350960"/>
    <w:rsid w:val="467A767A"/>
    <w:rsid w:val="530F6B20"/>
    <w:rsid w:val="53354E2F"/>
    <w:rsid w:val="6F45142C"/>
    <w:rsid w:val="733537AB"/>
    <w:rsid w:val="7631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pacing w:line="500" w:lineRule="atLeast"/>
      <w:ind w:firstLine="510"/>
    </w:pPr>
    <w:rPr>
      <w:rFonts w:ascii="仿宋_GB2312" w:eastAsia="仿宋_GB2312"/>
      <w:sz w:val="24"/>
      <w:szCs w:val="20"/>
    </w:rPr>
  </w:style>
  <w:style w:type="paragraph" w:styleId="3">
    <w:name w:val="Body Text First Indent 2"/>
    <w:basedOn w:val="2"/>
    <w:qFormat/>
    <w:uiPriority w:val="0"/>
    <w:pPr>
      <w:ind w:firstLine="420" w:firstLineChars="200"/>
    </w:p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qFormat/>
    <w:uiPriority w:val="0"/>
    <w:rPr>
      <w:color w:val="800080"/>
      <w:u w:val="none"/>
    </w:rPr>
  </w:style>
  <w:style w:type="character" w:styleId="8">
    <w:name w:val="Emphasis"/>
    <w:basedOn w:val="5"/>
    <w:qFormat/>
    <w:uiPriority w:val="0"/>
    <w:rPr>
      <w:b/>
      <w:bCs/>
    </w:rPr>
  </w:style>
  <w:style w:type="character" w:styleId="9">
    <w:name w:val="HTML Definition"/>
    <w:basedOn w:val="5"/>
    <w:qFormat/>
    <w:uiPriority w:val="0"/>
  </w:style>
  <w:style w:type="character" w:styleId="10">
    <w:name w:val="HTML Typewriter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1">
    <w:name w:val="HTML Acronym"/>
    <w:basedOn w:val="5"/>
    <w:qFormat/>
    <w:uiPriority w:val="0"/>
  </w:style>
  <w:style w:type="character" w:styleId="12">
    <w:name w:val="HTML Variable"/>
    <w:basedOn w:val="5"/>
    <w:qFormat/>
    <w:uiPriority w:val="0"/>
  </w:style>
  <w:style w:type="character" w:styleId="13">
    <w:name w:val="Hyperlink"/>
    <w:basedOn w:val="5"/>
    <w:qFormat/>
    <w:uiPriority w:val="0"/>
    <w:rPr>
      <w:color w:val="0000FF"/>
      <w:u w:val="none"/>
    </w:rPr>
  </w:style>
  <w:style w:type="character" w:styleId="14">
    <w:name w:val="HTML Code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5">
    <w:name w:val="HTML Cite"/>
    <w:basedOn w:val="5"/>
    <w:qFormat/>
    <w:uiPriority w:val="0"/>
  </w:style>
  <w:style w:type="character" w:styleId="16">
    <w:name w:val="HTML Keyboard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Sample"/>
    <w:basedOn w:val="5"/>
    <w:qFormat/>
    <w:uiPriority w:val="0"/>
    <w:rPr>
      <w:rFonts w:ascii="monospace" w:hAnsi="monospace" w:eastAsia="monospace" w:cs="monospace"/>
      <w:sz w:val="0"/>
      <w:szCs w:val="0"/>
      <w:bdr w:val="single" w:color="auto" w:sz="2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658</Words>
  <Characters>691</Characters>
  <Lines>0</Lines>
  <Paragraphs>0</Paragraphs>
  <TotalTime>0</TotalTime>
  <ScaleCrop>false</ScaleCrop>
  <LinksUpToDate>false</LinksUpToDate>
  <CharactersWithSpaces>691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2023-02-08T06:18:00Z</dcterms:created>
  <dc:creator>CALLMELITTLE</dc:creator>
  <cp:lastModifiedBy>D</cp:lastModifiedBy>
  <dcterms:modified xsi:type="dcterms:W3CDTF">2023-03-03T07:36:54Z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CEC6F606A28F4CA6A4AA5420E2FB1868</vt:lpwstr>
  </property>
</Properties>
</file>